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B0" w:rsidRPr="00F23EC2" w:rsidRDefault="00F704B0" w:rsidP="00F704B0">
      <w:pPr>
        <w:jc w:val="center"/>
        <w:rPr>
          <w:b/>
        </w:rPr>
      </w:pPr>
      <w:r w:rsidRPr="00F23EC2">
        <w:rPr>
          <w:b/>
        </w:rPr>
        <w:t>АННОТАЦИЯ</w:t>
      </w:r>
    </w:p>
    <w:p w:rsidR="00F704B0" w:rsidRPr="00611FC0" w:rsidRDefault="00F704B0" w:rsidP="00F704B0">
      <w:pPr>
        <w:jc w:val="center"/>
        <w:rPr>
          <w:b/>
          <w:color w:val="000000" w:themeColor="text1"/>
          <w:u w:val="single"/>
        </w:rPr>
      </w:pPr>
      <w:r w:rsidRPr="00365AFB">
        <w:t xml:space="preserve">учебной дисциплины </w:t>
      </w:r>
      <w:r w:rsidR="003E2601">
        <w:t>«</w:t>
      </w:r>
      <w:r w:rsidR="00B74D34" w:rsidRPr="00B74D34">
        <w:rPr>
          <w:color w:val="000000" w:themeColor="text1"/>
        </w:rPr>
        <w:t xml:space="preserve">Теория функций </w:t>
      </w:r>
      <w:proofErr w:type="gramStart"/>
      <w:r w:rsidR="00B74D34" w:rsidRPr="00B74D34">
        <w:rPr>
          <w:color w:val="000000" w:themeColor="text1"/>
        </w:rPr>
        <w:t>комплексного</w:t>
      </w:r>
      <w:proofErr w:type="gramEnd"/>
      <w:r w:rsidR="00B74D34" w:rsidRPr="00B74D34">
        <w:rPr>
          <w:color w:val="000000" w:themeColor="text1"/>
        </w:rPr>
        <w:t xml:space="preserve"> переменного</w:t>
      </w:r>
      <w:r w:rsidR="003E2601" w:rsidRPr="00611FC0">
        <w:rPr>
          <w:color w:val="000000" w:themeColor="text1"/>
        </w:rPr>
        <w:t>»</w:t>
      </w:r>
    </w:p>
    <w:p w:rsidR="00F704B0" w:rsidRPr="00611FC0" w:rsidRDefault="003E2601" w:rsidP="00F704B0">
      <w:pPr>
        <w:jc w:val="center"/>
        <w:rPr>
          <w:color w:val="000000" w:themeColor="text1"/>
        </w:rPr>
      </w:pPr>
      <w:r w:rsidRPr="00611FC0">
        <w:rPr>
          <w:color w:val="000000" w:themeColor="text1"/>
        </w:rPr>
        <w:t>Напр</w:t>
      </w:r>
      <w:r w:rsidR="00611FC0">
        <w:rPr>
          <w:color w:val="000000" w:themeColor="text1"/>
        </w:rPr>
        <w:t>авление подготовки</w:t>
      </w:r>
      <w:r w:rsidRPr="00611FC0">
        <w:rPr>
          <w:color w:val="000000" w:themeColor="text1"/>
        </w:rPr>
        <w:t xml:space="preserve"> </w:t>
      </w:r>
      <w:r w:rsidR="004A46F1">
        <w:rPr>
          <w:color w:val="000000" w:themeColor="text1"/>
        </w:rPr>
        <w:t>01.03.02</w:t>
      </w:r>
      <w:r w:rsidR="00F704B0" w:rsidRPr="00611FC0">
        <w:rPr>
          <w:color w:val="000000" w:themeColor="text1"/>
        </w:rPr>
        <w:t xml:space="preserve"> «</w:t>
      </w:r>
      <w:r w:rsidR="00611FC0" w:rsidRPr="00611FC0">
        <w:rPr>
          <w:color w:val="000000" w:themeColor="text1"/>
        </w:rPr>
        <w:t>Прикладная математика и информатика</w:t>
      </w:r>
      <w:r w:rsidR="00F704B0" w:rsidRPr="00611FC0">
        <w:rPr>
          <w:color w:val="000000" w:themeColor="text1"/>
        </w:rPr>
        <w:t>»</w:t>
      </w:r>
    </w:p>
    <w:p w:rsidR="00F704B0" w:rsidRPr="00365AFB" w:rsidRDefault="00F704B0" w:rsidP="00F704B0">
      <w:pPr>
        <w:jc w:val="center"/>
      </w:pPr>
      <w:r w:rsidRPr="00365AFB">
        <w:t>Профиль «</w:t>
      </w:r>
      <w:r w:rsidR="00611FC0">
        <w:t xml:space="preserve">Прикладная </w:t>
      </w:r>
      <w:r w:rsidR="004A46F1">
        <w:t>информатика</w:t>
      </w:r>
      <w:r w:rsidRPr="00365AFB">
        <w:t>»</w:t>
      </w:r>
    </w:p>
    <w:p w:rsidR="00122628" w:rsidRPr="00D6045B" w:rsidRDefault="00122628" w:rsidP="00122628">
      <w:pPr>
        <w:widowControl w:val="0"/>
        <w:jc w:val="both"/>
        <w:rPr>
          <w:b/>
        </w:rPr>
      </w:pPr>
    </w:p>
    <w:p w:rsidR="00B74D34" w:rsidRPr="00D6045B" w:rsidRDefault="00B74D34" w:rsidP="00122628">
      <w:pPr>
        <w:widowControl w:val="0"/>
        <w:jc w:val="both"/>
        <w:rPr>
          <w:b/>
        </w:rPr>
      </w:pPr>
    </w:p>
    <w:p w:rsidR="00C52C3F" w:rsidRPr="004A46F1" w:rsidRDefault="00122628" w:rsidP="004A46F1">
      <w:pPr>
        <w:widowControl w:val="0"/>
        <w:jc w:val="both"/>
      </w:pPr>
      <w:r w:rsidRPr="004A46F1">
        <w:rPr>
          <w:b/>
        </w:rPr>
        <w:t>Цель изучения дисциплины:</w:t>
      </w:r>
      <w:r w:rsidR="00C52C3F" w:rsidRPr="004A46F1">
        <w:t xml:space="preserve"> </w:t>
      </w:r>
    </w:p>
    <w:p w:rsidR="008F0029" w:rsidRDefault="008F0029" w:rsidP="004900ED">
      <w:pPr>
        <w:numPr>
          <w:ilvl w:val="0"/>
          <w:numId w:val="29"/>
        </w:numPr>
        <w:ind w:left="0" w:firstLine="0"/>
        <w:jc w:val="both"/>
      </w:pPr>
      <w:r w:rsidRPr="004A46F1">
        <w:t xml:space="preserve">изучение основных понятий и определений </w:t>
      </w:r>
      <w:r w:rsidR="004900ED">
        <w:t>комплексного</w:t>
      </w:r>
      <w:r w:rsidRPr="004A46F1">
        <w:t xml:space="preserve"> анализа; </w:t>
      </w:r>
    </w:p>
    <w:p w:rsidR="004900ED" w:rsidRPr="004A46F1" w:rsidRDefault="004900ED" w:rsidP="004900ED">
      <w:pPr>
        <w:numPr>
          <w:ilvl w:val="0"/>
          <w:numId w:val="29"/>
        </w:numPr>
        <w:ind w:left="0" w:firstLine="0"/>
        <w:jc w:val="both"/>
      </w:pPr>
      <w:r>
        <w:t>получение фундаментальных знаний в области комплексного анализа</w:t>
      </w:r>
    </w:p>
    <w:p w:rsidR="004900ED" w:rsidRDefault="00122628" w:rsidP="004900ED">
      <w:pPr>
        <w:widowControl w:val="0"/>
        <w:jc w:val="both"/>
        <w:rPr>
          <w:b/>
        </w:rPr>
      </w:pPr>
      <w:r w:rsidRPr="004A46F1">
        <w:rPr>
          <w:b/>
        </w:rPr>
        <w:t>Задачи изучения дисциплины:</w:t>
      </w:r>
    </w:p>
    <w:p w:rsidR="004900ED" w:rsidRPr="004900ED" w:rsidRDefault="004900ED" w:rsidP="004900ED">
      <w:pPr>
        <w:pStyle w:val="a5"/>
        <w:widowControl w:val="0"/>
        <w:numPr>
          <w:ilvl w:val="0"/>
          <w:numId w:val="35"/>
        </w:numPr>
        <w:ind w:hanging="720"/>
        <w:jc w:val="both"/>
        <w:rPr>
          <w:b/>
        </w:rPr>
      </w:pPr>
      <w:r>
        <w:t>изучить дисциплину по темам</w:t>
      </w:r>
    </w:p>
    <w:p w:rsidR="004900ED" w:rsidRPr="004900ED" w:rsidRDefault="004900ED" w:rsidP="004900ED">
      <w:pPr>
        <w:pStyle w:val="a5"/>
        <w:widowControl w:val="0"/>
        <w:numPr>
          <w:ilvl w:val="0"/>
          <w:numId w:val="35"/>
        </w:numPr>
        <w:ind w:hanging="720"/>
        <w:jc w:val="both"/>
        <w:rPr>
          <w:b/>
        </w:rPr>
      </w:pPr>
      <w:r>
        <w:t>получить навыки решения задач в области комплексного анализа</w:t>
      </w:r>
    </w:p>
    <w:p w:rsidR="00CF2732" w:rsidRPr="004A46F1" w:rsidRDefault="00CF2732" w:rsidP="004A46F1">
      <w:pPr>
        <w:widowControl w:val="0"/>
        <w:jc w:val="both"/>
        <w:rPr>
          <w:b/>
        </w:rPr>
      </w:pPr>
    </w:p>
    <w:p w:rsidR="00122628" w:rsidRPr="004A46F1" w:rsidRDefault="00122628" w:rsidP="004A46F1">
      <w:pPr>
        <w:widowControl w:val="0"/>
        <w:jc w:val="both"/>
        <w:rPr>
          <w:rStyle w:val="a3"/>
        </w:rPr>
      </w:pPr>
      <w:r w:rsidRPr="004A46F1">
        <w:rPr>
          <w:b/>
        </w:rPr>
        <w:t>Место дисциплины в структуре ООП:</w:t>
      </w:r>
    </w:p>
    <w:p w:rsidR="00122628" w:rsidRPr="004A46F1" w:rsidRDefault="00122628" w:rsidP="004A46F1">
      <w:pPr>
        <w:ind w:left="708"/>
        <w:rPr>
          <w:rStyle w:val="a3"/>
        </w:rPr>
      </w:pPr>
      <w:r w:rsidRPr="004A46F1">
        <w:t xml:space="preserve">дисциплина реализуется в рамках </w:t>
      </w:r>
      <w:r w:rsidR="00D6045B" w:rsidRPr="00D6045B">
        <w:t>естественнонаучн</w:t>
      </w:r>
      <w:r w:rsidR="00D6045B">
        <w:t>ого</w:t>
      </w:r>
      <w:r w:rsidR="00D6045B" w:rsidRPr="00D6045B">
        <w:t xml:space="preserve"> модул</w:t>
      </w:r>
      <w:r w:rsidR="00D6045B">
        <w:t>я</w:t>
      </w:r>
      <w:r w:rsidRPr="004A46F1">
        <w:t xml:space="preserve">; изучается на </w:t>
      </w:r>
      <w:r w:rsidR="00A12726" w:rsidRPr="004A46F1">
        <w:t>2</w:t>
      </w:r>
      <w:r w:rsidR="00FA425D" w:rsidRPr="004A46F1">
        <w:t xml:space="preserve"> к</w:t>
      </w:r>
      <w:r w:rsidR="00006F4F" w:rsidRPr="004A46F1">
        <w:t>урс</w:t>
      </w:r>
      <w:r w:rsidR="004900ED">
        <w:t>е</w:t>
      </w:r>
      <w:r w:rsidR="00006F4F" w:rsidRPr="004A46F1">
        <w:t xml:space="preserve"> в </w:t>
      </w:r>
      <w:r w:rsidR="00D6045B" w:rsidRPr="00D6045B">
        <w:t>3</w:t>
      </w:r>
      <w:r w:rsidR="00A12726" w:rsidRPr="004A46F1">
        <w:t xml:space="preserve"> семестр</w:t>
      </w:r>
      <w:r w:rsidR="004900ED">
        <w:t>е</w:t>
      </w:r>
      <w:r w:rsidRPr="004A46F1">
        <w:t>.</w:t>
      </w:r>
    </w:p>
    <w:p w:rsidR="00122628" w:rsidRPr="004A46F1" w:rsidRDefault="00122628" w:rsidP="004A46F1">
      <w:pPr>
        <w:widowControl w:val="0"/>
        <w:jc w:val="both"/>
        <w:rPr>
          <w:rStyle w:val="a3"/>
        </w:rPr>
      </w:pPr>
      <w:r w:rsidRPr="004A46F1">
        <w:rPr>
          <w:b/>
          <w:spacing w:val="-6"/>
        </w:rPr>
        <w:t>Общая трудоемкость дисциплины:</w:t>
      </w:r>
    </w:p>
    <w:p w:rsidR="00122628" w:rsidRPr="004A46F1" w:rsidRDefault="00D6045B" w:rsidP="004A46F1">
      <w:pPr>
        <w:widowControl w:val="0"/>
        <w:ind w:left="708"/>
        <w:jc w:val="both"/>
        <w:rPr>
          <w:spacing w:val="-10"/>
        </w:rPr>
      </w:pPr>
      <w:r w:rsidRPr="00D6045B">
        <w:t>3</w:t>
      </w:r>
      <w:r w:rsidR="00122628" w:rsidRPr="004A46F1">
        <w:t xml:space="preserve"> </w:t>
      </w:r>
      <w:r w:rsidR="00122628" w:rsidRPr="004A46F1">
        <w:rPr>
          <w:spacing w:val="-6"/>
        </w:rPr>
        <w:t>зачетных единицы,</w:t>
      </w:r>
      <w:r w:rsidR="00122628" w:rsidRPr="004A46F1">
        <w:t xml:space="preserve"> </w:t>
      </w:r>
      <w:r w:rsidRPr="00D6045B">
        <w:t>108</w:t>
      </w:r>
      <w:r w:rsidR="00297166" w:rsidRPr="004A46F1">
        <w:t xml:space="preserve"> </w:t>
      </w:r>
      <w:r w:rsidR="00122628" w:rsidRPr="004A46F1">
        <w:t>академически</w:t>
      </w:r>
      <w:r w:rsidR="00297166" w:rsidRPr="004A46F1">
        <w:t>х</w:t>
      </w:r>
      <w:r w:rsidR="00122628" w:rsidRPr="004A46F1">
        <w:t xml:space="preserve"> </w:t>
      </w:r>
      <w:r w:rsidR="00122628" w:rsidRPr="004A46F1">
        <w:rPr>
          <w:spacing w:val="-10"/>
        </w:rPr>
        <w:t>часов.</w:t>
      </w:r>
    </w:p>
    <w:p w:rsidR="004A46F1" w:rsidRPr="004A46F1" w:rsidRDefault="004A46F1" w:rsidP="004A46F1">
      <w:pPr>
        <w:widowControl w:val="0"/>
        <w:ind w:left="708"/>
        <w:jc w:val="both"/>
        <w:rPr>
          <w:rStyle w:val="a3"/>
        </w:rPr>
      </w:pPr>
    </w:p>
    <w:p w:rsidR="00297166" w:rsidRPr="004A46F1" w:rsidRDefault="00122628" w:rsidP="004A46F1">
      <w:pPr>
        <w:widowControl w:val="0"/>
        <w:jc w:val="both"/>
        <w:rPr>
          <w:b/>
        </w:rPr>
      </w:pPr>
      <w:r w:rsidRPr="004A46F1">
        <w:rPr>
          <w:b/>
        </w:rPr>
        <w:t>Компетенции, формируемые в результате освоения учебной дисциплины:</w:t>
      </w:r>
    </w:p>
    <w:p w:rsidR="00502BE4" w:rsidRPr="004A46F1" w:rsidRDefault="00502BE4" w:rsidP="004A46F1">
      <w:pPr>
        <w:ind w:firstLine="709"/>
        <w:jc w:val="both"/>
        <w:rPr>
          <w:b/>
        </w:rPr>
      </w:pPr>
    </w:p>
    <w:p w:rsidR="00D6045B" w:rsidRPr="00D6045B" w:rsidRDefault="00D6045B" w:rsidP="00D6045B">
      <w:pPr>
        <w:pStyle w:val="Default"/>
        <w:tabs>
          <w:tab w:val="left" w:pos="-124"/>
          <w:tab w:val="left" w:pos="360"/>
          <w:tab w:val="left" w:pos="720"/>
        </w:tabs>
        <w:ind w:left="-124"/>
        <w:rPr>
          <w:i/>
          <w:lang w:val="ru-RU"/>
        </w:rPr>
      </w:pPr>
      <w:r w:rsidRPr="00D6045B">
        <w:rPr>
          <w:b/>
          <w:i/>
          <w:lang w:val="ru-RU"/>
        </w:rPr>
        <w:tab/>
        <w:t xml:space="preserve">ОПК-1 - </w:t>
      </w:r>
      <w:proofErr w:type="gramStart"/>
      <w:r w:rsidRPr="00D6045B">
        <w:rPr>
          <w:rStyle w:val="FontStyle138"/>
          <w:i w:val="0"/>
          <w:sz w:val="24"/>
          <w:szCs w:val="24"/>
          <w:lang w:val="ru-RU"/>
        </w:rPr>
        <w:t>Способен</w:t>
      </w:r>
      <w:proofErr w:type="gramEnd"/>
      <w:r w:rsidRPr="00D6045B">
        <w:rPr>
          <w:rStyle w:val="FontStyle138"/>
          <w:i w:val="0"/>
          <w:sz w:val="24"/>
          <w:szCs w:val="24"/>
          <w:lang w:val="ru-RU"/>
        </w:rPr>
        <w:t xml:space="preserve">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</w:r>
      <w:r w:rsidRPr="00D6045B">
        <w:rPr>
          <w:i/>
          <w:lang w:val="ru-RU"/>
        </w:rPr>
        <w:t>.</w:t>
      </w:r>
    </w:p>
    <w:p w:rsidR="00D6045B" w:rsidRPr="00D6045B" w:rsidRDefault="00D6045B" w:rsidP="00D6045B">
      <w:pPr>
        <w:pStyle w:val="Default"/>
        <w:tabs>
          <w:tab w:val="left" w:pos="-124"/>
          <w:tab w:val="left" w:pos="360"/>
          <w:tab w:val="left" w:pos="720"/>
        </w:tabs>
        <w:ind w:left="-124"/>
        <w:rPr>
          <w:i/>
          <w:lang w:val="ru-RU"/>
        </w:rPr>
      </w:pPr>
      <w:r w:rsidRPr="00D6045B">
        <w:rPr>
          <w:b/>
          <w:i/>
          <w:lang w:val="ru-RU"/>
        </w:rPr>
        <w:tab/>
        <w:t xml:space="preserve">ОПК-3 - </w:t>
      </w:r>
      <w:r w:rsidRPr="00D6045B">
        <w:rPr>
          <w:rStyle w:val="FontStyle138"/>
          <w:i w:val="0"/>
          <w:sz w:val="24"/>
          <w:szCs w:val="24"/>
          <w:lang w:val="ru-RU"/>
        </w:rPr>
        <w:t>Способность осуществлять целенаправленный поиск в сети Интернет и других источниках информации о современных  программных средствах, относящихся к предмету исследований.</w:t>
      </w:r>
    </w:p>
    <w:p w:rsidR="008F0029" w:rsidRPr="004A46F1" w:rsidRDefault="008F0029" w:rsidP="004A46F1">
      <w:pPr>
        <w:pStyle w:val="Default"/>
        <w:tabs>
          <w:tab w:val="left" w:pos="-124"/>
          <w:tab w:val="left" w:pos="360"/>
          <w:tab w:val="left" w:pos="720"/>
        </w:tabs>
        <w:ind w:left="-124"/>
        <w:jc w:val="both"/>
        <w:rPr>
          <w:lang w:val="ru-RU"/>
        </w:rPr>
      </w:pPr>
    </w:p>
    <w:p w:rsidR="00025987" w:rsidRPr="004A46F1" w:rsidRDefault="00025987" w:rsidP="004A46F1">
      <w:pPr>
        <w:rPr>
          <w:b/>
        </w:rPr>
      </w:pPr>
      <w:r w:rsidRPr="004A46F1">
        <w:rPr>
          <w:b/>
        </w:rPr>
        <w:t>Знания, умения и навыки, получаемые в процессе изучения дисциплины:</w:t>
      </w:r>
    </w:p>
    <w:p w:rsidR="00C52C3F" w:rsidRPr="004A46F1" w:rsidRDefault="00025987" w:rsidP="004A46F1">
      <w:r w:rsidRPr="004A46F1">
        <w:rPr>
          <w:b/>
        </w:rPr>
        <w:t>знать</w:t>
      </w:r>
      <w:r w:rsidRPr="004A46F1">
        <w:t>:</w:t>
      </w:r>
    </w:p>
    <w:p w:rsidR="004A46F1" w:rsidRPr="004900ED" w:rsidRDefault="004A46F1" w:rsidP="004900ED">
      <w:pPr>
        <w:pStyle w:val="a5"/>
        <w:numPr>
          <w:ilvl w:val="0"/>
          <w:numId w:val="36"/>
        </w:numPr>
        <w:rPr>
          <w:b/>
          <w:i/>
        </w:rPr>
      </w:pPr>
      <w:r w:rsidRPr="004900ED">
        <w:rPr>
          <w:rStyle w:val="FontStyle138"/>
          <w:i w:val="0"/>
          <w:sz w:val="24"/>
          <w:szCs w:val="24"/>
        </w:rPr>
        <w:t xml:space="preserve">основные  понятия, теоремы и методы  </w:t>
      </w:r>
      <w:r w:rsidR="004900ED" w:rsidRPr="004900ED">
        <w:rPr>
          <w:rStyle w:val="FontStyle138"/>
          <w:i w:val="0"/>
          <w:sz w:val="24"/>
          <w:szCs w:val="24"/>
        </w:rPr>
        <w:t>комплексного</w:t>
      </w:r>
      <w:r w:rsidRPr="004900ED">
        <w:rPr>
          <w:rStyle w:val="FontStyle138"/>
          <w:i w:val="0"/>
          <w:sz w:val="24"/>
          <w:szCs w:val="24"/>
        </w:rPr>
        <w:t xml:space="preserve"> анализа</w:t>
      </w:r>
      <w:r w:rsidRPr="004900ED">
        <w:rPr>
          <w:b/>
          <w:i/>
        </w:rPr>
        <w:t xml:space="preserve"> </w:t>
      </w:r>
    </w:p>
    <w:p w:rsidR="00025987" w:rsidRPr="004A46F1" w:rsidRDefault="00025987" w:rsidP="004A46F1">
      <w:r w:rsidRPr="004A46F1">
        <w:rPr>
          <w:b/>
        </w:rPr>
        <w:t>уметь</w:t>
      </w:r>
      <w:r w:rsidRPr="004A46F1">
        <w:t>:</w:t>
      </w:r>
    </w:p>
    <w:p w:rsidR="004A46F1" w:rsidRPr="004A46F1" w:rsidRDefault="004900ED" w:rsidP="004A46F1">
      <w:pPr>
        <w:pStyle w:val="Style79"/>
        <w:widowControl/>
        <w:numPr>
          <w:ilvl w:val="0"/>
          <w:numId w:val="33"/>
        </w:numPr>
        <w:rPr>
          <w:rStyle w:val="FontStyle120"/>
          <w:color w:val="000000"/>
          <w:sz w:val="24"/>
          <w:szCs w:val="24"/>
        </w:rPr>
      </w:pPr>
      <w:r>
        <w:rPr>
          <w:rStyle w:val="FontStyle120"/>
          <w:color w:val="000000"/>
          <w:sz w:val="24"/>
          <w:szCs w:val="24"/>
        </w:rPr>
        <w:t>доказывать основные теоремы;</w:t>
      </w:r>
    </w:p>
    <w:p w:rsidR="004A46F1" w:rsidRPr="004A46F1" w:rsidRDefault="004A46F1" w:rsidP="004A46F1">
      <w:pPr>
        <w:pStyle w:val="Style79"/>
        <w:widowControl/>
        <w:numPr>
          <w:ilvl w:val="0"/>
          <w:numId w:val="33"/>
        </w:numPr>
        <w:rPr>
          <w:rStyle w:val="FontStyle120"/>
          <w:color w:val="000000"/>
          <w:sz w:val="24"/>
          <w:szCs w:val="24"/>
        </w:rPr>
      </w:pPr>
      <w:r w:rsidRPr="004A46F1">
        <w:rPr>
          <w:rStyle w:val="FontStyle120"/>
          <w:color w:val="000000"/>
          <w:sz w:val="24"/>
          <w:szCs w:val="24"/>
        </w:rPr>
        <w:t xml:space="preserve">решать задачи, используя методы </w:t>
      </w:r>
      <w:r w:rsidR="004900ED">
        <w:rPr>
          <w:rStyle w:val="FontStyle120"/>
          <w:color w:val="000000"/>
          <w:sz w:val="24"/>
          <w:szCs w:val="24"/>
        </w:rPr>
        <w:t>комплексного</w:t>
      </w:r>
      <w:r w:rsidRPr="004A46F1">
        <w:rPr>
          <w:rStyle w:val="FontStyle120"/>
          <w:color w:val="000000"/>
          <w:sz w:val="24"/>
          <w:szCs w:val="24"/>
        </w:rPr>
        <w:t xml:space="preserve"> анализа;</w:t>
      </w:r>
    </w:p>
    <w:p w:rsidR="004A46F1" w:rsidRPr="004A46F1" w:rsidRDefault="004A46F1" w:rsidP="004A46F1">
      <w:pPr>
        <w:pStyle w:val="Style79"/>
        <w:widowControl/>
        <w:numPr>
          <w:ilvl w:val="0"/>
          <w:numId w:val="33"/>
        </w:numPr>
        <w:rPr>
          <w:rStyle w:val="FontStyle120"/>
          <w:color w:val="000000"/>
          <w:sz w:val="24"/>
          <w:szCs w:val="24"/>
        </w:rPr>
      </w:pPr>
      <w:r w:rsidRPr="004A46F1">
        <w:rPr>
          <w:rStyle w:val="FontStyle120"/>
          <w:color w:val="000000"/>
          <w:sz w:val="24"/>
          <w:szCs w:val="24"/>
        </w:rPr>
        <w:t>п</w:t>
      </w:r>
      <w:r w:rsidRPr="004A46F1">
        <w:t xml:space="preserve">рименять методы </w:t>
      </w:r>
      <w:r w:rsidR="004900ED">
        <w:t>комплексного</w:t>
      </w:r>
      <w:r w:rsidRPr="004A46F1">
        <w:t xml:space="preserve"> анализа в других областях математи</w:t>
      </w:r>
      <w:r w:rsidR="004900ED">
        <w:t xml:space="preserve">ки </w:t>
      </w:r>
    </w:p>
    <w:p w:rsidR="00C52C3F" w:rsidRPr="004A46F1" w:rsidRDefault="00C52C3F" w:rsidP="004A46F1">
      <w:pPr>
        <w:rPr>
          <w:b/>
        </w:rPr>
      </w:pPr>
    </w:p>
    <w:p w:rsidR="00A96389" w:rsidRDefault="00025987" w:rsidP="004A46F1">
      <w:r w:rsidRPr="004A46F1">
        <w:rPr>
          <w:b/>
        </w:rPr>
        <w:t>владеть</w:t>
      </w:r>
      <w:r w:rsidRPr="004A46F1">
        <w:t>:</w:t>
      </w:r>
      <w:r w:rsidR="00A96389" w:rsidRPr="004A46F1">
        <w:t xml:space="preserve"> </w:t>
      </w:r>
    </w:p>
    <w:p w:rsidR="004900ED" w:rsidRPr="004A46F1" w:rsidRDefault="004900ED" w:rsidP="004900ED">
      <w:pPr>
        <w:pStyle w:val="a5"/>
        <w:numPr>
          <w:ilvl w:val="0"/>
          <w:numId w:val="38"/>
        </w:numPr>
      </w:pPr>
      <w:r>
        <w:rPr>
          <w:rStyle w:val="FontStyle138"/>
          <w:i w:val="0"/>
        </w:rPr>
        <w:t>базовыми математическими знаниями</w:t>
      </w:r>
    </w:p>
    <w:p w:rsidR="004A46F1" w:rsidRPr="004900ED" w:rsidRDefault="004900ED" w:rsidP="004900ED">
      <w:pPr>
        <w:pStyle w:val="a5"/>
        <w:numPr>
          <w:ilvl w:val="0"/>
          <w:numId w:val="37"/>
        </w:numPr>
        <w:rPr>
          <w:b/>
        </w:rPr>
      </w:pPr>
      <w:r>
        <w:rPr>
          <w:rStyle w:val="FontStyle138"/>
          <w:i w:val="0"/>
        </w:rPr>
        <w:t>основами методов анализа процессов</w:t>
      </w:r>
    </w:p>
    <w:p w:rsidR="00025987" w:rsidRPr="004A46F1" w:rsidRDefault="00025987" w:rsidP="004A46F1">
      <w:pPr>
        <w:rPr>
          <w:b/>
        </w:rPr>
      </w:pPr>
      <w:r w:rsidRPr="004A46F1">
        <w:rPr>
          <w:b/>
        </w:rPr>
        <w:t>Формы итогового контроля:</w:t>
      </w:r>
    </w:p>
    <w:p w:rsidR="00025987" w:rsidRPr="004A46F1" w:rsidRDefault="001F1776" w:rsidP="004A46F1">
      <w:pPr>
        <w:ind w:left="708"/>
      </w:pPr>
      <w:r w:rsidRPr="004A46F1">
        <w:t>З</w:t>
      </w:r>
      <w:r w:rsidR="00A12726" w:rsidRPr="004A46F1">
        <w:t>ачет</w:t>
      </w:r>
      <w:r>
        <w:t xml:space="preserve"> </w:t>
      </w:r>
      <w:bookmarkStart w:id="0" w:name="_GoBack"/>
      <w:bookmarkEnd w:id="0"/>
    </w:p>
    <w:p w:rsidR="00FA425D" w:rsidRDefault="00FA425D" w:rsidP="003D2566">
      <w:pPr>
        <w:pStyle w:val="a5"/>
        <w:ind w:left="1068"/>
        <w:rPr>
          <w:b/>
        </w:rPr>
      </w:pPr>
    </w:p>
    <w:sectPr w:rsidR="00FA425D" w:rsidSect="00E6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635419C"/>
    <w:multiLevelType w:val="hybridMultilevel"/>
    <w:tmpl w:val="6060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A40762"/>
    <w:multiLevelType w:val="hybridMultilevel"/>
    <w:tmpl w:val="BE600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C1EC2"/>
    <w:multiLevelType w:val="hybridMultilevel"/>
    <w:tmpl w:val="7898E3C0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5">
    <w:nsid w:val="0F764804"/>
    <w:multiLevelType w:val="singleLevel"/>
    <w:tmpl w:val="05B8BD30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F9B70F6"/>
    <w:multiLevelType w:val="hybridMultilevel"/>
    <w:tmpl w:val="C2AC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E478D"/>
    <w:multiLevelType w:val="hybridMultilevel"/>
    <w:tmpl w:val="6032D32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1153573F"/>
    <w:multiLevelType w:val="hybridMultilevel"/>
    <w:tmpl w:val="0B6EF1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8250A74"/>
    <w:multiLevelType w:val="hybridMultilevel"/>
    <w:tmpl w:val="7FB6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818D1"/>
    <w:multiLevelType w:val="hybridMultilevel"/>
    <w:tmpl w:val="2CDA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AD66CE"/>
    <w:multiLevelType w:val="hybridMultilevel"/>
    <w:tmpl w:val="825A2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311DC"/>
    <w:multiLevelType w:val="hybridMultilevel"/>
    <w:tmpl w:val="AFCA8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6CB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C43668"/>
    <w:multiLevelType w:val="hybridMultilevel"/>
    <w:tmpl w:val="D3CA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E94FEC"/>
    <w:multiLevelType w:val="hybridMultilevel"/>
    <w:tmpl w:val="94669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5F43EF"/>
    <w:multiLevelType w:val="hybridMultilevel"/>
    <w:tmpl w:val="C4768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42007F"/>
    <w:multiLevelType w:val="hybridMultilevel"/>
    <w:tmpl w:val="27D8D37A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>
    <w:nsid w:val="3E8D5F15"/>
    <w:multiLevelType w:val="hybridMultilevel"/>
    <w:tmpl w:val="77CEB878"/>
    <w:lvl w:ilvl="0" w:tplc="7D9C3EFC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A308AF"/>
    <w:multiLevelType w:val="hybridMultilevel"/>
    <w:tmpl w:val="12CCA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570C2D"/>
    <w:multiLevelType w:val="hybridMultilevel"/>
    <w:tmpl w:val="3954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6AE32C"/>
    <w:multiLevelType w:val="multilevel"/>
    <w:tmpl w:val="506AE32C"/>
    <w:name w:val="Нумерованный список 5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/>
      </w:rPr>
    </w:lvl>
  </w:abstractNum>
  <w:abstractNum w:abstractNumId="26">
    <w:nsid w:val="506AE330"/>
    <w:multiLevelType w:val="singleLevel"/>
    <w:tmpl w:val="506AE330"/>
    <w:name w:val="Нумерованный список 9"/>
    <w:lvl w:ilvl="0">
      <w:start w:val="1"/>
      <w:numFmt w:val="bullet"/>
      <w:lvlText w:val=""/>
      <w:lvlJc w:val="left"/>
      <w:pPr>
        <w:tabs>
          <w:tab w:val="left" w:pos="236"/>
        </w:tabs>
        <w:ind w:left="236" w:hanging="236"/>
      </w:pPr>
      <w:rPr>
        <w:rFonts w:ascii="Wingdings" w:hAnsi="Wingdings"/>
      </w:rPr>
    </w:lvl>
  </w:abstractNum>
  <w:abstractNum w:abstractNumId="27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5B034B22"/>
    <w:multiLevelType w:val="hybridMultilevel"/>
    <w:tmpl w:val="160884A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9">
    <w:nsid w:val="64B54BB4"/>
    <w:multiLevelType w:val="hybridMultilevel"/>
    <w:tmpl w:val="AA365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60B05A1"/>
    <w:multiLevelType w:val="hybridMultilevel"/>
    <w:tmpl w:val="2BAAA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48376A"/>
    <w:multiLevelType w:val="hybridMultilevel"/>
    <w:tmpl w:val="4418974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2">
    <w:nsid w:val="6A3E22D3"/>
    <w:multiLevelType w:val="hybridMultilevel"/>
    <w:tmpl w:val="77848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A52836"/>
    <w:multiLevelType w:val="hybridMultilevel"/>
    <w:tmpl w:val="C43841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FF671C2"/>
    <w:multiLevelType w:val="hybridMultilevel"/>
    <w:tmpl w:val="DF36D8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1839D4"/>
    <w:multiLevelType w:val="hybridMultilevel"/>
    <w:tmpl w:val="7F80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27"/>
  </w:num>
  <w:num w:numId="5">
    <w:abstractNumId w:val="2"/>
  </w:num>
  <w:num w:numId="6">
    <w:abstractNumId w:val="15"/>
  </w:num>
  <w:num w:numId="7">
    <w:abstractNumId w:val="10"/>
  </w:num>
  <w:num w:numId="8">
    <w:abstractNumId w:val="36"/>
  </w:num>
  <w:num w:numId="9">
    <w:abstractNumId w:val="12"/>
  </w:num>
  <w:num w:numId="10">
    <w:abstractNumId w:val="34"/>
  </w:num>
  <w:num w:numId="11">
    <w:abstractNumId w:val="21"/>
  </w:num>
  <w:num w:numId="12">
    <w:abstractNumId w:val="0"/>
  </w:num>
  <w:num w:numId="13">
    <w:abstractNumId w:val="11"/>
  </w:num>
  <w:num w:numId="14">
    <w:abstractNumId w:val="1"/>
  </w:num>
  <w:num w:numId="15">
    <w:abstractNumId w:val="8"/>
  </w:num>
  <w:num w:numId="16">
    <w:abstractNumId w:val="33"/>
  </w:num>
  <w:num w:numId="17">
    <w:abstractNumId w:val="14"/>
  </w:num>
  <w:num w:numId="18">
    <w:abstractNumId w:val="32"/>
  </w:num>
  <w:num w:numId="19">
    <w:abstractNumId w:val="18"/>
  </w:num>
  <w:num w:numId="20">
    <w:abstractNumId w:val="19"/>
  </w:num>
  <w:num w:numId="21">
    <w:abstractNumId w:val="29"/>
  </w:num>
  <w:num w:numId="22">
    <w:abstractNumId w:val="7"/>
  </w:num>
  <w:num w:numId="23">
    <w:abstractNumId w:val="16"/>
  </w:num>
  <w:num w:numId="24">
    <w:abstractNumId w:val="31"/>
  </w:num>
  <w:num w:numId="25">
    <w:abstractNumId w:val="35"/>
  </w:num>
  <w:num w:numId="26">
    <w:abstractNumId w:val="28"/>
  </w:num>
  <w:num w:numId="27">
    <w:abstractNumId w:val="22"/>
  </w:num>
  <w:num w:numId="28">
    <w:abstractNumId w:val="24"/>
  </w:num>
  <w:num w:numId="29">
    <w:abstractNumId w:val="25"/>
  </w:num>
  <w:num w:numId="30">
    <w:abstractNumId w:val="4"/>
  </w:num>
  <w:num w:numId="31">
    <w:abstractNumId w:val="26"/>
  </w:num>
  <w:num w:numId="32">
    <w:abstractNumId w:val="5"/>
  </w:num>
  <w:num w:numId="33">
    <w:abstractNumId w:val="20"/>
  </w:num>
  <w:num w:numId="34">
    <w:abstractNumId w:val="30"/>
  </w:num>
  <w:num w:numId="35">
    <w:abstractNumId w:val="9"/>
  </w:num>
  <w:num w:numId="36">
    <w:abstractNumId w:val="6"/>
  </w:num>
  <w:num w:numId="37">
    <w:abstractNumId w:val="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4F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5987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3995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3CC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776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EAA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66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71A"/>
    <w:rsid w:val="00393CEB"/>
    <w:rsid w:val="00394654"/>
    <w:rsid w:val="00394940"/>
    <w:rsid w:val="00394DD4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566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28E"/>
    <w:rsid w:val="0042442F"/>
    <w:rsid w:val="0042570F"/>
    <w:rsid w:val="004259FA"/>
    <w:rsid w:val="00425FE1"/>
    <w:rsid w:val="0042650E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0ED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46F1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556"/>
    <w:rsid w:val="00502BE4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0E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91A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1FC0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2A10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472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29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369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6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389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4D3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1D42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3F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2732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045B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25D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paragraph" w:customStyle="1" w:styleId="a6">
    <w:name w:val="Знак Знак Знак Знак"/>
    <w:basedOn w:val="a"/>
    <w:rsid w:val="003937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06F4F"/>
    <w:pPr>
      <w:suppressAutoHyphens/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394DD4"/>
    <w:pPr>
      <w:jc w:val="both"/>
    </w:pPr>
    <w:rPr>
      <w:lang w:eastAsia="ar-SA"/>
    </w:rPr>
  </w:style>
  <w:style w:type="paragraph" w:styleId="a7">
    <w:name w:val="Body Text"/>
    <w:basedOn w:val="a"/>
    <w:link w:val="a8"/>
    <w:rsid w:val="00025987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025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F27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2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F0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138">
    <w:name w:val="Font Style138"/>
    <w:basedOn w:val="a0"/>
    <w:rsid w:val="004A46F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9">
    <w:name w:val="Style79"/>
    <w:basedOn w:val="a"/>
    <w:rsid w:val="004A46F1"/>
    <w:pPr>
      <w:widowControl w:val="0"/>
      <w:autoSpaceDE w:val="0"/>
      <w:autoSpaceDN w:val="0"/>
      <w:adjustRightInd w:val="0"/>
    </w:pPr>
  </w:style>
  <w:style w:type="character" w:customStyle="1" w:styleId="FontStyle120">
    <w:name w:val="Font Style120"/>
    <w:basedOn w:val="a0"/>
    <w:rsid w:val="004A46F1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paragraph" w:customStyle="1" w:styleId="a6">
    <w:name w:val="Знак Знак Знак Знак"/>
    <w:basedOn w:val="a"/>
    <w:rsid w:val="003937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06F4F"/>
    <w:pPr>
      <w:suppressAutoHyphens/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394DD4"/>
    <w:pPr>
      <w:jc w:val="both"/>
    </w:pPr>
    <w:rPr>
      <w:lang w:eastAsia="ar-SA"/>
    </w:rPr>
  </w:style>
  <w:style w:type="paragraph" w:styleId="a7">
    <w:name w:val="Body Text"/>
    <w:basedOn w:val="a"/>
    <w:link w:val="a8"/>
    <w:rsid w:val="00025987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025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F27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2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F0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138">
    <w:name w:val="Font Style138"/>
    <w:basedOn w:val="a0"/>
    <w:rsid w:val="004A46F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9">
    <w:name w:val="Style79"/>
    <w:basedOn w:val="a"/>
    <w:rsid w:val="004A46F1"/>
    <w:pPr>
      <w:widowControl w:val="0"/>
      <w:autoSpaceDE w:val="0"/>
      <w:autoSpaceDN w:val="0"/>
      <w:adjustRightInd w:val="0"/>
    </w:pPr>
  </w:style>
  <w:style w:type="character" w:customStyle="1" w:styleId="FontStyle120">
    <w:name w:val="Font Style120"/>
    <w:basedOn w:val="a0"/>
    <w:rsid w:val="004A46F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A1BB1-60F9-4D4C-A6F9-AC33FE0D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Sergey</cp:lastModifiedBy>
  <cp:revision>8</cp:revision>
  <dcterms:created xsi:type="dcterms:W3CDTF">2015-09-09T14:18:00Z</dcterms:created>
  <dcterms:modified xsi:type="dcterms:W3CDTF">2022-05-10T18:46:00Z</dcterms:modified>
</cp:coreProperties>
</file>